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629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583313E4" w14:textId="77777777" w:rsidR="006900F0" w:rsidRPr="00E37F4C" w:rsidRDefault="00563E52" w:rsidP="00E37F4C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Unidade 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C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urricular |</w:t>
      </w:r>
      <w:r w:rsidR="006900F0"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</w:t>
      </w:r>
      <w:r w:rsidR="006900F0"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Unit</w:t>
      </w:r>
    </w:p>
    <w:tbl>
      <w:tblPr>
        <w:tblW w:w="9182" w:type="dxa"/>
        <w:jc w:val="center"/>
        <w:tblBorders>
          <w:bottom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2"/>
      </w:tblGrid>
      <w:tr w:rsidR="00563E52" w:rsidRPr="00932D34" w14:paraId="19FC1963" w14:textId="77777777" w:rsidTr="00261F92">
        <w:trPr>
          <w:cantSplit/>
          <w:trHeight w:val="320"/>
          <w:jc w:val="center"/>
        </w:trPr>
        <w:tc>
          <w:tcPr>
            <w:tcW w:w="9182" w:type="dxa"/>
            <w:shd w:val="clear" w:color="auto" w:fill="DBE5F1"/>
          </w:tcPr>
          <w:p w14:paraId="3A8EF93B" w14:textId="0FEDDEEF" w:rsidR="00563E52" w:rsidRPr="009652EF" w:rsidRDefault="003228C9" w:rsidP="00372977">
            <w:pPr>
              <w:pStyle w:val="Body1"/>
              <w:tabs>
                <w:tab w:val="left" w:pos="284"/>
              </w:tabs>
              <w:spacing w:after="0" w:line="240" w:lineRule="auto"/>
              <w:ind w:left="-114"/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</w:pPr>
            <w:r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C</w:t>
            </w:r>
            <w:r w:rsid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1.1 English</w:t>
            </w:r>
            <w:r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 xml:space="preserve"> – Proficiency</w:t>
            </w:r>
            <w:r w:rsid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/Ingl</w:t>
            </w:r>
            <w:r w:rsidR="009652EF">
              <w:rPr>
                <w:rFonts w:asciiTheme="minorHAnsi" w:hAnsiTheme="minorHAnsi" w:cstheme="minorHAnsi"/>
                <w:bCs/>
                <w:color w:val="1F3864" w:themeColor="accent5" w:themeShade="80"/>
                <w:sz w:val="28"/>
                <w:szCs w:val="22"/>
              </w:rPr>
              <w:t>ê</w:t>
            </w:r>
            <w:r w:rsid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 xml:space="preserve">s </w:t>
            </w:r>
            <w:r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C</w:t>
            </w:r>
            <w:r w:rsid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 xml:space="preserve">1.1 - </w:t>
            </w:r>
            <w:r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Profici</w:t>
            </w:r>
            <w:r>
              <w:rPr>
                <w:rFonts w:asciiTheme="minorHAnsi" w:hAnsiTheme="minorHAnsi" w:cstheme="minorHAnsi"/>
                <w:bCs/>
                <w:color w:val="1F3864" w:themeColor="accent5" w:themeShade="80"/>
                <w:sz w:val="28"/>
                <w:szCs w:val="22"/>
              </w:rPr>
              <w:t>ê</w:t>
            </w:r>
            <w:r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2"/>
              </w:rPr>
              <w:t>ncia</w:t>
            </w:r>
          </w:p>
        </w:tc>
      </w:tr>
    </w:tbl>
    <w:p w14:paraId="7766B358" w14:textId="77777777" w:rsidR="00BE30A5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9FB22A4" w14:textId="65517A37" w:rsidR="00932D34" w:rsidRPr="00E37F4C" w:rsidRDefault="00932D34" w:rsidP="00932D34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Código da Unidade Curricular | </w:t>
      </w:r>
      <w:r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 xml:space="preserve">Course </w:t>
      </w:r>
      <w:r w:rsidR="002254AB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ID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932D34" w:rsidRPr="002254AB" w14:paraId="5247E440" w14:textId="77777777" w:rsidTr="00D3742B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6CC82A" w14:textId="74EA7929" w:rsidR="00932D34" w:rsidRPr="003228C9" w:rsidRDefault="009652EF" w:rsidP="00D3742B">
            <w:pPr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r w:rsidRPr="003228C9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3228C9" w:rsidRPr="003228C9">
              <w:rPr>
                <w:rFonts w:asciiTheme="minorHAnsi" w:hAnsiTheme="minorHAnsi" w:cstheme="minorHAnsi"/>
                <w:sz w:val="28"/>
                <w:szCs w:val="28"/>
              </w:rPr>
              <w:t>985</w:t>
            </w:r>
          </w:p>
        </w:tc>
      </w:tr>
    </w:tbl>
    <w:p w14:paraId="2B0C41CB" w14:textId="77777777" w:rsidR="00932D34" w:rsidRDefault="00932D34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044DAB9" w14:textId="77777777" w:rsidR="00BE30A5" w:rsidRPr="00E37F4C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ECTS | </w:t>
      </w:r>
      <w:r w:rsidRPr="00BE30A5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Credits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563E52" w14:paraId="383BC421" w14:textId="77777777" w:rsidTr="00913E3C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793BE" w14:textId="7B828BAC" w:rsidR="00BE30A5" w:rsidRPr="009652EF" w:rsidRDefault="009652EF" w:rsidP="00913E3C">
            <w:pPr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r w:rsidRPr="009652EF">
              <w:rPr>
                <w:rFonts w:asciiTheme="minorHAnsi" w:hAnsiTheme="minorHAnsi" w:cstheme="minorHAnsi"/>
                <w:sz w:val="28"/>
                <w:szCs w:val="28"/>
              </w:rPr>
              <w:t>6 Credits/6 Créditos.</w:t>
            </w:r>
            <w:r w:rsidR="00F46216" w:rsidRPr="009652EF"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  <w:fldChar w:fldCharType="begin"/>
            </w:r>
            <w:r w:rsidR="00F46216" w:rsidRPr="009652EF"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  <w:instrText xml:space="preserve"> MERGEFIELD M_4_ECTS__Credits </w:instrText>
            </w:r>
            <w:r w:rsidR="00084E6A"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  <w:fldChar w:fldCharType="separate"/>
            </w:r>
            <w:r w:rsidR="00F46216" w:rsidRPr="009652EF"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  <w:fldChar w:fldCharType="end"/>
            </w:r>
          </w:p>
        </w:tc>
      </w:tr>
    </w:tbl>
    <w:p w14:paraId="67DFF33D" w14:textId="77777777" w:rsidR="00BE30A5" w:rsidRDefault="00BE30A5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5834F6B" w14:textId="688C0533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Ciclo de Estudo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 </w:t>
      </w:r>
      <w:r w:rsidR="00D031A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Level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C414C1" w14:paraId="7F1238AC" w14:textId="77777777" w:rsidTr="00563E52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8A70B1" w14:textId="22A1BC72" w:rsidR="006900F0" w:rsidRPr="009652EF" w:rsidRDefault="009652EF" w:rsidP="00563E52">
            <w:pPr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r w:rsidRPr="009652E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9652E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9652EF">
              <w:rPr>
                <w:rFonts w:asciiTheme="minorHAnsi" w:hAnsiTheme="minorHAnsi" w:cstheme="minorHAnsi"/>
                <w:sz w:val="28"/>
                <w:szCs w:val="28"/>
              </w:rPr>
              <w:t>/1º</w:t>
            </w:r>
          </w:p>
        </w:tc>
      </w:tr>
    </w:tbl>
    <w:p w14:paraId="791520C8" w14:textId="77777777" w:rsidR="00BE30A5" w:rsidRDefault="00BE30A5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A979410" w14:textId="77777777" w:rsidR="00D9064A" w:rsidRPr="00E37F4C" w:rsidRDefault="00D9064A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Semestre</w:t>
      </w: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Semester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D9064A" w:rsidRPr="00563E52" w14:paraId="0942647B" w14:textId="77777777" w:rsidTr="001C4CA0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1809F2" w14:textId="0C5025E4" w:rsidR="00D9064A" w:rsidRPr="009652EF" w:rsidRDefault="009652EF" w:rsidP="001C4CA0">
            <w:pPr>
              <w:rPr>
                <w:rFonts w:asciiTheme="minorHAnsi" w:eastAsia="Arial Unicode MS" w:hAnsiTheme="minorHAnsi" w:cstheme="minorHAnsi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r w:rsidRPr="009652E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9652E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9652EF">
              <w:rPr>
                <w:rFonts w:asciiTheme="minorHAnsi" w:hAnsiTheme="minorHAnsi" w:cstheme="minorHAnsi"/>
                <w:sz w:val="28"/>
                <w:szCs w:val="28"/>
              </w:rPr>
              <w:t>/1º</w:t>
            </w:r>
          </w:p>
        </w:tc>
      </w:tr>
    </w:tbl>
    <w:p w14:paraId="531574CF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792F16E4" w14:textId="23E86430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Docente(s) 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| </w:t>
      </w:r>
      <w:r w:rsidR="002254AB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Instructor(s)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563E52" w14:paraId="4E55EED3" w14:textId="77777777" w:rsidTr="00563E52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8E2609" w14:textId="74BFEF57" w:rsidR="006900F0" w:rsidRPr="009652EF" w:rsidRDefault="009652EF" w:rsidP="00563E52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bookmarkStart w:id="0" w:name="OLE_LINK2"/>
            <w:r w:rsidRPr="009652EF">
              <w:rPr>
                <w:rFonts w:asciiTheme="minorHAnsi" w:eastAsia="Arial Unicode MS" w:hAnsiTheme="minorHAnsi" w:cs="Open Sans"/>
                <w:color w:val="1F3864" w:themeColor="accent5" w:themeShade="80"/>
                <w:sz w:val="28"/>
                <w:szCs w:val="28"/>
                <w:u w:color="000000"/>
                <w:lang w:val="pt-PT"/>
              </w:rPr>
              <w:t>Hilda Alexandra Eusébio</w:t>
            </w:r>
          </w:p>
        </w:tc>
      </w:tr>
    </w:tbl>
    <w:p w14:paraId="51B80066" w14:textId="77777777" w:rsidR="00BE30A5" w:rsidRDefault="00BE30A5" w:rsidP="00BE30A5">
      <w:pPr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</w:pPr>
    </w:p>
    <w:p w14:paraId="1AF42A8A" w14:textId="77777777" w:rsidR="00BE30A5" w:rsidRPr="00D9064A" w:rsidRDefault="00BE30A5" w:rsidP="00BE30A5">
      <w:pPr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</w:pPr>
      <w:r w:rsidRPr="00D9064A"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  <w:t xml:space="preserve">Língua de ensino | </w:t>
      </w:r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Language of instruction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C414C1" w14:paraId="2F303486" w14:textId="77777777" w:rsidTr="00913E3C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0AFAD" w14:textId="62AB60C9" w:rsidR="00BE30A5" w:rsidRPr="009652EF" w:rsidRDefault="009652EF" w:rsidP="00913E3C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8"/>
                <w:szCs w:val="28"/>
                <w:u w:color="000000"/>
                <w:lang w:val="pt-PT"/>
              </w:rPr>
            </w:pPr>
            <w:r w:rsidRPr="009652EF">
              <w:rPr>
                <w:rFonts w:asciiTheme="minorHAnsi" w:eastAsia="Arial Unicode MS" w:hAnsiTheme="minorHAnsi" w:cs="Open Sans"/>
                <w:color w:val="1F3864" w:themeColor="accent5" w:themeShade="80"/>
                <w:sz w:val="28"/>
                <w:szCs w:val="28"/>
                <w:u w:color="000000"/>
                <w:lang w:val="pt-PT"/>
              </w:rPr>
              <w:t>English/</w:t>
            </w:r>
            <w:r w:rsidRP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8"/>
              </w:rPr>
              <w:t>Ingl</w:t>
            </w:r>
            <w:r w:rsidRPr="009652EF">
              <w:rPr>
                <w:rFonts w:asciiTheme="minorHAnsi" w:hAnsiTheme="minorHAnsi" w:cstheme="minorHAnsi"/>
                <w:bCs/>
                <w:color w:val="1F3864" w:themeColor="accent5" w:themeShade="80"/>
                <w:sz w:val="28"/>
                <w:szCs w:val="28"/>
              </w:rPr>
              <w:t>ê</w:t>
            </w:r>
            <w:r w:rsidRPr="009652EF">
              <w:rPr>
                <w:rFonts w:asciiTheme="minorHAnsi" w:hAnsiTheme="minorHAnsi" w:cs="Open Sans"/>
                <w:bCs/>
                <w:color w:val="1F3864" w:themeColor="accent5" w:themeShade="80"/>
                <w:sz w:val="28"/>
                <w:szCs w:val="28"/>
              </w:rPr>
              <w:t>s</w:t>
            </w:r>
          </w:p>
        </w:tc>
      </w:tr>
    </w:tbl>
    <w:p w14:paraId="675BC6C1" w14:textId="77777777" w:rsidR="00D9064A" w:rsidRDefault="00D9064A" w:rsidP="00D9064A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46E4BE4B" w14:textId="25585217" w:rsidR="00D9064A" w:rsidRPr="00D9064A" w:rsidRDefault="006900F0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</w:pP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Programa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(na língua de ensino)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563E52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|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E55438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 description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(in language of instruction)</w:t>
      </w:r>
    </w:p>
    <w:tbl>
      <w:tblPr>
        <w:tblW w:w="928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87"/>
      </w:tblGrid>
      <w:tr w:rsidR="00563E52" w:rsidRPr="00932D34" w14:paraId="5142105D" w14:textId="77777777" w:rsidTr="00563E52">
        <w:trPr>
          <w:trHeight w:val="172"/>
          <w:jc w:val="center"/>
        </w:trPr>
        <w:tc>
          <w:tcPr>
            <w:tcW w:w="928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8ED6B7" w14:textId="77777777" w:rsidR="003228C9" w:rsidRPr="001B7BD3" w:rsidRDefault="003228C9" w:rsidP="003228C9">
            <w:pPr>
              <w:numPr>
                <w:ilvl w:val="0"/>
                <w:numId w:val="17"/>
              </w:numPr>
              <w:ind w:left="71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b/>
                <w:sz w:val="28"/>
                <w:szCs w:val="28"/>
              </w:rPr>
              <w:t>Aims</w:t>
            </w:r>
          </w:p>
          <w:p w14:paraId="75CFEBAA" w14:textId="77777777" w:rsidR="003228C9" w:rsidRPr="001B7BD3" w:rsidRDefault="003228C9" w:rsidP="003228C9">
            <w:pPr>
              <w:ind w:left="71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490DA02" w14:textId="13C05469" w:rsidR="003228C9" w:rsidRPr="001B7BD3" w:rsidRDefault="003228C9" w:rsidP="003228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sz w:val="28"/>
                <w:szCs w:val="28"/>
                <w:lang w:val="en-IE" w:eastAsia="en-IE"/>
              </w:rPr>
              <w:t>To further develop the students’ abilities to interact with longer texts and to fluently respond both orally and in writing within well</w:t>
            </w:r>
            <w:r w:rsidR="001B7BD3" w:rsidRPr="001B7BD3">
              <w:rPr>
                <w:rFonts w:asciiTheme="minorHAnsi" w:hAnsiTheme="minorHAnsi" w:cstheme="minorHAnsi"/>
                <w:sz w:val="28"/>
                <w:szCs w:val="28"/>
                <w:lang w:val="en-IE" w:eastAsia="en-IE"/>
              </w:rPr>
              <w:t>-</w:t>
            </w:r>
            <w:r w:rsidRPr="001B7BD3">
              <w:rPr>
                <w:rFonts w:asciiTheme="minorHAnsi" w:hAnsiTheme="minorHAnsi" w:cstheme="minorHAnsi"/>
                <w:sz w:val="28"/>
                <w:szCs w:val="28"/>
                <w:lang w:val="en-IE" w:eastAsia="en-IE"/>
              </w:rPr>
              <w:t>structured and organized formats in various contexts whether academic, social and/or professional. Reading, writing, listening, speaking and academic skills will be integrated for students to develop fluency, efficiency and effectiveness in communication at near mastery level.</w:t>
            </w:r>
          </w:p>
          <w:p w14:paraId="0408654F" w14:textId="77777777" w:rsidR="003228C9" w:rsidRPr="001B7BD3" w:rsidRDefault="003228C9" w:rsidP="003228C9">
            <w:pPr>
              <w:ind w:left="7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232E5D" w14:textId="77777777" w:rsidR="003228C9" w:rsidRPr="001B7BD3" w:rsidRDefault="003228C9" w:rsidP="003228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b/>
                <w:sz w:val="28"/>
                <w:szCs w:val="28"/>
              </w:rPr>
              <w:t>Course Content and Resources</w:t>
            </w:r>
          </w:p>
          <w:p w14:paraId="77A7B50B" w14:textId="77777777" w:rsidR="00442E46" w:rsidRDefault="00442E46" w:rsidP="001B7BD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There will be a good deal of speaking, debating and writing in this class.  Students will be expected to express their opinions – both in class and on paper – in a clear, concise, and coherent manner.  Students will be evaluated on:</w:t>
            </w:r>
          </w:p>
          <w:p w14:paraId="40987891" w14:textId="14B9F40E" w:rsidR="00442E46" w:rsidRDefault="00442E46" w:rsidP="00442E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2E46">
              <w:rPr>
                <w:rFonts w:asciiTheme="minorHAnsi" w:hAnsiTheme="minorHAnsi" w:cstheme="minorHAnsi"/>
                <w:sz w:val="28"/>
                <w:szCs w:val="28"/>
              </w:rPr>
              <w:t>the standard of their English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 xml:space="preserve"> (both written and oral),</w:t>
            </w:r>
          </w:p>
          <w:p w14:paraId="6B523A77" w14:textId="36418EB4" w:rsidR="00442E46" w:rsidRDefault="00442E46" w:rsidP="00442E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2E46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="00B71FAF">
              <w:rPr>
                <w:rFonts w:asciiTheme="minorHAnsi" w:hAnsiTheme="minorHAnsi" w:cstheme="minorHAnsi"/>
                <w:sz w:val="28"/>
                <w:szCs w:val="28"/>
              </w:rPr>
              <w:t xml:space="preserve"> academic skill with which they </w:t>
            </w:r>
            <w:r w:rsidRPr="00442E46">
              <w:rPr>
                <w:rFonts w:asciiTheme="minorHAnsi" w:hAnsiTheme="minorHAnsi" w:cstheme="minorHAnsi"/>
                <w:sz w:val="28"/>
                <w:szCs w:val="28"/>
              </w:rPr>
              <w:t>express opinions and construct arguments to support these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>for both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 xml:space="preserve"> written and oral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 xml:space="preserve"> assignments/assessments</w:t>
            </w:r>
            <w:r w:rsidR="00084E6A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442E46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14:paraId="2FBAB1DF" w14:textId="28467F7F" w:rsidR="00B71FAF" w:rsidRDefault="00B71FAF" w:rsidP="00442E46">
            <w:pPr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651777" w14:textId="77A40962" w:rsidR="006900F0" w:rsidRPr="00442E46" w:rsidRDefault="00B71FAF" w:rsidP="00084E6A">
            <w:pPr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There will be no grammar lessons at this level.  Students in need of help with grammar should study/consult an appropriate grammar book.  A list of these is provided in the Bibliography section.</w:t>
            </w:r>
            <w:r w:rsidR="003228C9" w:rsidRPr="00442E4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6E7A9B58" w14:textId="77777777" w:rsidR="006900F0" w:rsidRPr="004E1836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color w:val="1F3864" w:themeColor="accent5" w:themeShade="80"/>
          <w:szCs w:val="22"/>
          <w:lang w:val="en-US"/>
        </w:rPr>
      </w:pPr>
    </w:p>
    <w:p w14:paraId="70A67DD2" w14:textId="48520F3A" w:rsidR="00D9064A" w:rsidRPr="00D9064A" w:rsidRDefault="00E55438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</w:pP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Avaliação</w:t>
      </w:r>
      <w:r w:rsidR="00D9064A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(</w:t>
      </w:r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na língua de ensino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)</w:t>
      </w:r>
      <w:r w:rsidR="00563E52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|</w:t>
      </w:r>
      <w:r w:rsidR="006900F0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</w:t>
      </w:r>
      <w:r w:rsidR="00BE30A5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Gradin</w:t>
      </w:r>
      <w:r w:rsidR="002D6756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g</w:t>
      </w:r>
      <w:r w:rsidR="00BE30A5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and </w:t>
      </w:r>
      <w:r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Assessment</w:t>
      </w:r>
      <w:r w:rsidR="00D9064A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</w:t>
      </w:r>
      <w:r w:rsidR="00D9064A" w:rsidRPr="00D9064A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(in language of instruction)</w:t>
      </w:r>
    </w:p>
    <w:tbl>
      <w:tblPr>
        <w:tblW w:w="9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27"/>
      </w:tblGrid>
      <w:tr w:rsidR="00563E52" w:rsidRPr="00932D34" w14:paraId="31555056" w14:textId="77777777" w:rsidTr="00592133">
        <w:trPr>
          <w:trHeight w:val="186"/>
        </w:trPr>
        <w:tc>
          <w:tcPr>
            <w:tcW w:w="922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19ACE4" w14:textId="77777777" w:rsidR="00F96FFA" w:rsidRPr="00F96FFA" w:rsidRDefault="00F96FFA" w:rsidP="00F96FFA">
            <w:pPr>
              <w:pStyle w:val="Default"/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</w:pPr>
            <w:r w:rsidRPr="00F96FFA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/>
              </w:rPr>
              <w:t>GRADE PERCENTAGES</w:t>
            </w:r>
          </w:p>
          <w:p w14:paraId="630A67CA" w14:textId="08B2DBA3" w:rsidR="00F96FFA" w:rsidRPr="00F96FFA" w:rsidRDefault="00F96FFA" w:rsidP="00F96F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96FFA">
              <w:rPr>
                <w:rFonts w:asciiTheme="minorHAnsi" w:hAnsiTheme="minorHAnsi" w:cstheme="minorHAnsi"/>
                <w:sz w:val="28"/>
                <w:szCs w:val="28"/>
              </w:rPr>
              <w:t>Assessment methods include attendance and class participation, written tests, coursework (homework, compositions, essays) and an oral examination. Weighting will be as follows:</w:t>
            </w:r>
          </w:p>
          <w:p w14:paraId="50A0C425" w14:textId="77777777" w:rsidR="00F96FFA" w:rsidRPr="00F96FFA" w:rsidRDefault="00F96FFA" w:rsidP="00F96F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F96FFA" w:rsidRPr="00F96FFA" w14:paraId="2D557E70" w14:textId="77777777" w:rsidTr="007134E2">
              <w:tc>
                <w:tcPr>
                  <w:tcW w:w="9468" w:type="dxa"/>
                  <w:shd w:val="clear" w:color="auto" w:fill="auto"/>
                </w:tcPr>
                <w:p w14:paraId="213C9CBB" w14:textId="77777777" w:rsidR="00F96FFA" w:rsidRPr="00F96FFA" w:rsidRDefault="00F96FFA" w:rsidP="00F96FFA">
                  <w:pPr>
                    <w:pStyle w:val="Default"/>
                    <w:spacing w:after="120" w:line="276" w:lineRule="auto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  <w:t>Attendance and class participation – 5%</w:t>
                  </w:r>
                </w:p>
              </w:tc>
            </w:tr>
            <w:tr w:rsidR="00F96FFA" w:rsidRPr="00F96FFA" w14:paraId="17AD3DF7" w14:textId="77777777" w:rsidTr="007134E2">
              <w:tc>
                <w:tcPr>
                  <w:tcW w:w="9468" w:type="dxa"/>
                  <w:shd w:val="clear" w:color="auto" w:fill="auto"/>
                </w:tcPr>
                <w:p w14:paraId="43E0539F" w14:textId="77777777" w:rsidR="00F96FFA" w:rsidRPr="00F96FFA" w:rsidRDefault="00F96FFA" w:rsidP="00F96FFA">
                  <w:pPr>
                    <w:pStyle w:val="Default"/>
                    <w:spacing w:after="120" w:line="276" w:lineRule="auto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  <w:t>Written assignments – 15%:</w:t>
                  </w:r>
                </w:p>
                <w:p w14:paraId="0FF4D8CD" w14:textId="77777777" w:rsidR="00F96FFA" w:rsidRPr="00F96FFA" w:rsidRDefault="00F96FFA" w:rsidP="00F96FFA">
                  <w:pPr>
                    <w:pStyle w:val="Default"/>
                    <w:numPr>
                      <w:ilvl w:val="0"/>
                      <w:numId w:val="21"/>
                    </w:num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  <w:t>One editorial (5%)</w:t>
                  </w:r>
                </w:p>
                <w:p w14:paraId="3F2DE260" w14:textId="77777777" w:rsidR="00F96FFA" w:rsidRPr="00F96FFA" w:rsidRDefault="00F96FFA" w:rsidP="00F96FFA">
                  <w:pPr>
                    <w:pStyle w:val="Default"/>
                    <w:numPr>
                      <w:ilvl w:val="0"/>
                      <w:numId w:val="21"/>
                    </w:num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  <w:t>One academic essay (5%)</w:t>
                  </w:r>
                </w:p>
                <w:p w14:paraId="5E5255AA" w14:textId="77777777" w:rsidR="00F96FFA" w:rsidRPr="00F96FFA" w:rsidRDefault="00F96FFA" w:rsidP="00F96FFA">
                  <w:pPr>
                    <w:pStyle w:val="Default"/>
                    <w:numPr>
                      <w:ilvl w:val="0"/>
                      <w:numId w:val="21"/>
                    </w:num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  <w:t xml:space="preserve">One academic essay on </w:t>
                  </w:r>
                  <w:r w:rsidRPr="00F96FFA">
                    <w:rPr>
                      <w:rFonts w:asciiTheme="minorHAnsi" w:hAnsiTheme="minorHAnsi" w:cstheme="minorHAnsi"/>
                      <w:i/>
                      <w:iCs/>
                      <w:sz w:val="28"/>
                      <w:szCs w:val="28"/>
                      <w:lang w:val="en-CA"/>
                    </w:rPr>
                    <w:t xml:space="preserve">Salmon Fishing in the Yemen </w:t>
                  </w: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  <w:t>(5%)</w:t>
                  </w:r>
                </w:p>
              </w:tc>
            </w:tr>
            <w:tr w:rsidR="00F96FFA" w:rsidRPr="00F96FFA" w14:paraId="60308256" w14:textId="77777777" w:rsidTr="007134E2">
              <w:tc>
                <w:tcPr>
                  <w:tcW w:w="9468" w:type="dxa"/>
                  <w:shd w:val="clear" w:color="auto" w:fill="auto"/>
                </w:tcPr>
                <w:p w14:paraId="6C2EF316" w14:textId="77777777" w:rsidR="00F96FFA" w:rsidRPr="00F96FFA" w:rsidRDefault="00F96FFA" w:rsidP="00F96FFA">
                  <w:pPr>
                    <w:pStyle w:val="Default"/>
                    <w:spacing w:after="120" w:line="276" w:lineRule="auto"/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Oxford Union-Style Debate (Oral exam) – 30% </w:t>
                  </w:r>
                </w:p>
              </w:tc>
            </w:tr>
            <w:tr w:rsidR="00F96FFA" w:rsidRPr="00F96FFA" w14:paraId="15B0EEE7" w14:textId="77777777" w:rsidTr="007134E2">
              <w:tc>
                <w:tcPr>
                  <w:tcW w:w="9468" w:type="dxa"/>
                  <w:shd w:val="clear" w:color="auto" w:fill="auto"/>
                </w:tcPr>
                <w:p w14:paraId="4004F416" w14:textId="77777777" w:rsidR="00F96FFA" w:rsidRPr="00F96FFA" w:rsidRDefault="00F96FFA" w:rsidP="00F96FFA">
                  <w:pPr>
                    <w:pStyle w:val="Default"/>
                    <w:spacing w:after="120" w:line="276" w:lineRule="auto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Written Tests – 50% </w:t>
                  </w:r>
                </w:p>
                <w:p w14:paraId="1914B77A" w14:textId="77777777" w:rsidR="00F96FFA" w:rsidRPr="00F96FFA" w:rsidRDefault="00F96FFA" w:rsidP="00F96FFA">
                  <w:pPr>
                    <w:pStyle w:val="Default"/>
                    <w:numPr>
                      <w:ilvl w:val="0"/>
                      <w:numId w:val="22"/>
                    </w:numPr>
                    <w:spacing w:after="120" w:line="276" w:lineRule="auto"/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  <w:t>One editorial composition (25%)</w:t>
                  </w:r>
                </w:p>
                <w:p w14:paraId="4ACF81BC" w14:textId="77777777" w:rsidR="00F96FFA" w:rsidRPr="00F96FFA" w:rsidRDefault="00F96FFA" w:rsidP="00F96FFA">
                  <w:pPr>
                    <w:pStyle w:val="Default"/>
                    <w:numPr>
                      <w:ilvl w:val="0"/>
                      <w:numId w:val="22"/>
                    </w:numPr>
                    <w:spacing w:after="120" w:line="276" w:lineRule="auto"/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pPr>
                  <w:r w:rsidRPr="00F96FFA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  <w:t>One academic essay (25%)</w:t>
                  </w:r>
                </w:p>
              </w:tc>
            </w:tr>
          </w:tbl>
          <w:p w14:paraId="3FC9D315" w14:textId="77777777" w:rsidR="00F96FFA" w:rsidRPr="00BF6A09" w:rsidRDefault="00F96FFA" w:rsidP="00F96FFA">
            <w:pPr>
              <w:pStyle w:val="Default"/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3E35CF0F" w14:textId="77777777" w:rsidR="002D6756" w:rsidRPr="004E1836" w:rsidRDefault="002D6756" w:rsidP="00563E52">
            <w:pPr>
              <w:ind w:right="420"/>
              <w:outlineLvl w:val="0"/>
              <w:rPr>
                <w:rFonts w:asciiTheme="minorHAnsi" w:hAnsiTheme="minorHAnsi" w:cs="Open Sans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30F7BD93" w14:textId="77777777" w:rsidR="006900F0" w:rsidRPr="004E1836" w:rsidRDefault="006900F0" w:rsidP="00563E52">
      <w:pPr>
        <w:pStyle w:val="Body1"/>
        <w:spacing w:after="0" w:line="240" w:lineRule="auto"/>
        <w:ind w:right="-291"/>
        <w:rPr>
          <w:rFonts w:asciiTheme="minorHAnsi" w:hAnsiTheme="minorHAnsi" w:cs="Open Sans"/>
          <w:noProof/>
          <w:color w:val="1F3864" w:themeColor="accent5" w:themeShade="80"/>
          <w:szCs w:val="22"/>
          <w:lang w:val="en-US"/>
        </w:rPr>
      </w:pPr>
    </w:p>
    <w:p w14:paraId="2B306B13" w14:textId="15BD11D8" w:rsidR="006900F0" w:rsidRPr="00E37F4C" w:rsidRDefault="006900F0" w:rsidP="00563E52">
      <w:pPr>
        <w:pStyle w:val="Body1"/>
        <w:tabs>
          <w:tab w:val="left" w:pos="8585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Bibliografia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(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selection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>)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r w:rsidR="00CB23E2">
        <w:rPr>
          <w:rFonts w:asciiTheme="minorHAnsi" w:hAnsiTheme="minorHAnsi" w:cs="Open Sans"/>
          <w:b/>
          <w:color w:val="1F3864" w:themeColor="accent5" w:themeShade="80"/>
          <w:szCs w:val="22"/>
        </w:rPr>
        <w:t>|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r w:rsidR="00E411C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Readings</w:t>
      </w:r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(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selection</w:t>
      </w:r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)</w:t>
      </w:r>
    </w:p>
    <w:tbl>
      <w:tblPr>
        <w:tblW w:w="9214" w:type="dxa"/>
        <w:jc w:val="righ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14"/>
      </w:tblGrid>
      <w:tr w:rsidR="00563E52" w:rsidRPr="00932D34" w14:paraId="3CD6CB0A" w14:textId="77777777" w:rsidTr="00563E52">
        <w:trPr>
          <w:trHeight w:val="214"/>
          <w:jc w:val="right"/>
        </w:trPr>
        <w:tc>
          <w:tcPr>
            <w:tcW w:w="921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6A2025" w14:textId="77777777" w:rsidR="001B7BD3" w:rsidRPr="001B7BD3" w:rsidRDefault="001B7BD3" w:rsidP="001B7BD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b/>
                <w:sz w:val="28"/>
                <w:szCs w:val="28"/>
              </w:rPr>
              <w:t>Set Reading:</w:t>
            </w: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 xml:space="preserve"> Torday, Paul (2007) S</w:t>
            </w: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almon Fishing in the Yemen, </w:t>
            </w: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>UK: Phoenix.</w:t>
            </w:r>
          </w:p>
          <w:p w14:paraId="005FE271" w14:textId="77777777" w:rsidR="001B7BD3" w:rsidRPr="001B7BD3" w:rsidRDefault="001B7BD3" w:rsidP="001B7BD3">
            <w:pPr>
              <w:ind w:left="7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97EC8F6" w14:textId="77777777" w:rsidR="001B7BD3" w:rsidRPr="001B7BD3" w:rsidRDefault="001B7BD3" w:rsidP="001B7B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Appropriate Grammars: </w:t>
            </w:r>
          </w:p>
          <w:p w14:paraId="0FF08340" w14:textId="77777777" w:rsidR="001B7BD3" w:rsidRPr="001B7BD3" w:rsidRDefault="001B7BD3" w:rsidP="001B7BD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E7F61C" w14:textId="77777777" w:rsidR="001B7BD3" w:rsidRPr="001B7BD3" w:rsidRDefault="001B7BD3" w:rsidP="001B7BD3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 xml:space="preserve">Hewings, M. (2005) </w:t>
            </w: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Advanced Grammar in Use</w:t>
            </w: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 xml:space="preserve">, Cambridge: CUP </w:t>
            </w:r>
          </w:p>
          <w:p w14:paraId="15D94B12" w14:textId="77777777" w:rsidR="001B7BD3" w:rsidRPr="001B7BD3" w:rsidRDefault="001B7BD3" w:rsidP="001B7BD3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 xml:space="preserve">Foley, M. and Hall, D. (2003) </w:t>
            </w: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Advanced Learners’ Grammar</w:t>
            </w:r>
            <w:r w:rsidRPr="001B7BD3">
              <w:rPr>
                <w:rFonts w:asciiTheme="minorHAnsi" w:hAnsiTheme="minorHAnsi" w:cstheme="minorHAnsi"/>
                <w:sz w:val="28"/>
                <w:szCs w:val="28"/>
              </w:rPr>
              <w:t>, Harlow: Longman</w:t>
            </w:r>
          </w:p>
          <w:p w14:paraId="40712B63" w14:textId="77777777" w:rsidR="001B7BD3" w:rsidRPr="001B7BD3" w:rsidRDefault="001B7BD3" w:rsidP="001B7BD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b/>
                <w:sz w:val="28"/>
                <w:szCs w:val="28"/>
              </w:rPr>
              <w:t>Appropriate Dictionaries:</w:t>
            </w:r>
          </w:p>
          <w:p w14:paraId="509A41EA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Cambridge International Dictionary of English</w:t>
            </w:r>
          </w:p>
          <w:p w14:paraId="48DF9CC0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Collins Cobuild Dictionary of English Language</w:t>
            </w:r>
          </w:p>
          <w:p w14:paraId="458D5D6C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Longman Dictionary of English Language and Culture</w:t>
            </w:r>
          </w:p>
          <w:p w14:paraId="5B45D2BF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Oxford Advances Learner’s Dictionary of Current English</w:t>
            </w:r>
          </w:p>
          <w:p w14:paraId="20B2D36A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The New Penguin English Dictionary</w:t>
            </w:r>
          </w:p>
          <w:p w14:paraId="07653DD0" w14:textId="77777777" w:rsidR="001B7BD3" w:rsidRPr="001B7BD3" w:rsidRDefault="001B7BD3" w:rsidP="001B7BD3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Collins Thesaurus</w:t>
            </w:r>
          </w:p>
          <w:p w14:paraId="7B8873FE" w14:textId="46B23B4F" w:rsidR="00E37F4C" w:rsidRPr="00C414C1" w:rsidRDefault="001B7BD3" w:rsidP="00F96FFA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</w:pPr>
            <w:r w:rsidRPr="001B7BD3">
              <w:rPr>
                <w:rFonts w:asciiTheme="minorHAnsi" w:hAnsiTheme="minorHAnsi" w:cstheme="minorHAnsi"/>
                <w:i/>
                <w:sz w:val="28"/>
                <w:szCs w:val="28"/>
              </w:rPr>
              <w:t>Penguin Dictionary of English Synonyms and Antonyms</w:t>
            </w:r>
            <w:r w:rsidR="00F46216" w:rsidRPr="00C414C1">
              <w:fldChar w:fldCharType="begin"/>
            </w:r>
            <w:r w:rsidR="00F46216" w:rsidRPr="00932D34">
              <w:instrText xml:space="preserve"> MERGEFIELD M_10_Bibliografia_máx_5_referências__ </w:instrText>
            </w:r>
            <w:r w:rsidR="00084E6A">
              <w:fldChar w:fldCharType="separate"/>
            </w:r>
            <w:r w:rsidR="00F46216" w:rsidRPr="00C414C1">
              <w:fldChar w:fldCharType="end"/>
            </w:r>
          </w:p>
        </w:tc>
      </w:tr>
      <w:bookmarkEnd w:id="0"/>
    </w:tbl>
    <w:p w14:paraId="17380A8A" w14:textId="77777777" w:rsidR="00563E52" w:rsidRPr="00D9064A" w:rsidRDefault="00563E52" w:rsidP="00563E52">
      <w:pPr>
        <w:rPr>
          <w:rFonts w:asciiTheme="minorHAnsi" w:hAnsiTheme="minorHAnsi"/>
          <w:color w:val="1F3864" w:themeColor="accent5" w:themeShade="80"/>
          <w:sz w:val="22"/>
          <w:szCs w:val="22"/>
          <w:lang w:val="pt-PT"/>
        </w:rPr>
      </w:pPr>
    </w:p>
    <w:p w14:paraId="5BF903AF" w14:textId="77777777" w:rsidR="00CB23E2" w:rsidRPr="00CB23E2" w:rsidRDefault="00CB23E2" w:rsidP="00D9064A">
      <w:pPr>
        <w:rPr>
          <w:rFonts w:asciiTheme="minorHAnsi" w:hAnsiTheme="minorHAnsi"/>
          <w:color w:val="1F3864" w:themeColor="accent5" w:themeShade="80"/>
          <w:sz w:val="22"/>
          <w:szCs w:val="22"/>
          <w:lang w:val="pt-PT"/>
        </w:rPr>
      </w:pPr>
    </w:p>
    <w:sectPr w:rsidR="00CB23E2" w:rsidRPr="00CB23E2" w:rsidSect="00563E52">
      <w:headerReference w:type="default" r:id="rId7"/>
      <w:footerReference w:type="default" r:id="rId8"/>
      <w:pgSz w:w="11900" w:h="16840"/>
      <w:pgMar w:top="720" w:right="141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344" w14:textId="77777777" w:rsidR="00C207BF" w:rsidRDefault="00C207BF" w:rsidP="007273A0">
      <w:r>
        <w:separator/>
      </w:r>
    </w:p>
  </w:endnote>
  <w:endnote w:type="continuationSeparator" w:id="0">
    <w:p w14:paraId="3C58CCA5" w14:textId="77777777" w:rsidR="00C207BF" w:rsidRDefault="00C207BF" w:rsidP="0072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1078" w14:textId="77777777" w:rsidR="00190C85" w:rsidRPr="003E7A53" w:rsidRDefault="00190C85" w:rsidP="007273A0">
    <w:pPr>
      <w:rPr>
        <w:sz w:val="16"/>
        <w:szCs w:val="16"/>
        <w:lang w:val="es-ES"/>
      </w:rPr>
    </w:pPr>
  </w:p>
  <w:p w14:paraId="1ECD90D4" w14:textId="77777777" w:rsidR="00B70C08" w:rsidRPr="00E37F4C" w:rsidRDefault="00B70C08" w:rsidP="00EA563C">
    <w:pPr>
      <w:jc w:val="center"/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</w:pPr>
    <w:r w:rsidRPr="00E37F4C">
      <w:rPr>
        <w:rFonts w:asciiTheme="minorHAnsi" w:hAnsiTheme="minorHAnsi"/>
        <w:b/>
        <w:bCs/>
        <w:color w:val="1F3864" w:themeColor="accent5" w:themeShade="80"/>
        <w:sz w:val="16"/>
        <w:szCs w:val="16"/>
        <w:lang w:val="es-ES"/>
      </w:rPr>
      <w:t>Faculdade de Letras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da Universidade de Lisboa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>Alameda da Universidade 1600-214 Lisboa PORTUGAL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hyperlink r:id="rId1" w:history="1">
      <w:r w:rsidRPr="00E37F4C">
        <w:rPr>
          <w:rFonts w:asciiTheme="minorHAnsi" w:hAnsiTheme="minorHAnsi"/>
          <w:color w:val="1F3864" w:themeColor="accent5" w:themeShade="80"/>
          <w:sz w:val="16"/>
          <w:szCs w:val="16"/>
          <w:u w:val="single" w:color="386EFF"/>
          <w:lang w:val="es-ES"/>
        </w:rPr>
        <w:t>www.letras.ulisboa.pt</w:t>
      </w:r>
    </w:hyperlink>
  </w:p>
  <w:p w14:paraId="4F39E88F" w14:textId="77777777" w:rsidR="00B70C08" w:rsidRPr="00E55438" w:rsidRDefault="00B70C08" w:rsidP="007273A0">
    <w:pPr>
      <w:pStyle w:val="Footer"/>
      <w:rPr>
        <w:rFonts w:asciiTheme="minorHAnsi" w:hAnsiTheme="minorHAnsi"/>
        <w:color w:val="1F3864" w:themeColor="accent5" w:themeShade="8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2936" w14:textId="77777777" w:rsidR="00C207BF" w:rsidRDefault="00C207BF" w:rsidP="007273A0">
      <w:r>
        <w:separator/>
      </w:r>
    </w:p>
  </w:footnote>
  <w:footnote w:type="continuationSeparator" w:id="0">
    <w:p w14:paraId="79BC7DFF" w14:textId="77777777" w:rsidR="00C207BF" w:rsidRDefault="00C207BF" w:rsidP="0072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35F" w14:textId="77777777" w:rsidR="006B5E2D" w:rsidRDefault="00921E17" w:rsidP="007273A0">
    <w:pPr>
      <w:pStyle w:val="Header"/>
    </w:pPr>
    <w:r w:rsidRPr="006B5E2D">
      <w:rPr>
        <w:noProof/>
        <w:lang w:val="pt-PT" w:eastAsia="pt-PT"/>
      </w:rPr>
      <w:drawing>
        <wp:inline distT="0" distB="0" distL="0" distR="0" wp14:anchorId="3260ACEC" wp14:editId="41D6A15E">
          <wp:extent cx="2882900" cy="723900"/>
          <wp:effectExtent l="0" t="0" r="12700" b="12700"/>
          <wp:docPr id="1" name="Imagen 2" descr="Descripción: Macintosh HD:Users:usuario:Desktop:Estacionario-Maio:Logo estacionario:logo estacionario_80x2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usuario:Desktop:Estacionario-Maio:Logo estacionario:logo estacionario_80x20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2127C" w14:textId="6FE631D1" w:rsidR="00EA563C" w:rsidRPr="00261F92" w:rsidRDefault="006900F0" w:rsidP="007273A0">
    <w:pPr>
      <w:pStyle w:val="Header"/>
      <w:rPr>
        <w:rFonts w:asciiTheme="minorHAnsi" w:hAnsiTheme="minorHAnsi"/>
        <w:b/>
        <w:color w:val="1F3864" w:themeColor="accent5" w:themeShade="80"/>
        <w:sz w:val="32"/>
      </w:rPr>
    </w:pPr>
    <w:r w:rsidRPr="00261F92">
      <w:rPr>
        <w:rFonts w:asciiTheme="minorHAnsi" w:hAnsiTheme="minorHAnsi"/>
        <w:b/>
        <w:color w:val="1F3864" w:themeColor="accent5" w:themeShade="80"/>
        <w:sz w:val="32"/>
      </w:rPr>
      <w:t xml:space="preserve">Programa 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| </w:t>
    </w:r>
    <w:r w:rsidR="00E55438">
      <w:rPr>
        <w:rFonts w:asciiTheme="minorHAnsi" w:hAnsiTheme="minorHAnsi"/>
        <w:b/>
        <w:color w:val="1F3864" w:themeColor="accent5" w:themeShade="80"/>
        <w:sz w:val="32"/>
      </w:rPr>
      <w:t>Course Description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 </w:t>
    </w:r>
    <w:r w:rsidRPr="00261F92">
      <w:rPr>
        <w:rFonts w:asciiTheme="minorHAnsi" w:hAnsiTheme="minorHAnsi"/>
        <w:b/>
        <w:color w:val="1F3864" w:themeColor="accent5" w:themeShade="80"/>
        <w:sz w:val="32"/>
      </w:rPr>
      <w:t>20</w:t>
    </w:r>
    <w:r w:rsidR="00932D34">
      <w:rPr>
        <w:rFonts w:asciiTheme="minorHAnsi" w:hAnsiTheme="minorHAnsi"/>
        <w:b/>
        <w:color w:val="1F3864" w:themeColor="accent5" w:themeShade="80"/>
        <w:sz w:val="32"/>
      </w:rPr>
      <w:t>2</w:t>
    </w:r>
    <w:r w:rsidR="004E1836">
      <w:rPr>
        <w:rFonts w:asciiTheme="minorHAnsi" w:hAnsiTheme="minorHAnsi"/>
        <w:b/>
        <w:color w:val="1F3864" w:themeColor="accent5" w:themeShade="80"/>
        <w:sz w:val="32"/>
      </w:rPr>
      <w:t>1</w:t>
    </w:r>
    <w:r w:rsidRPr="00261F92">
      <w:rPr>
        <w:rFonts w:asciiTheme="minorHAnsi" w:hAnsiTheme="minorHAnsi"/>
        <w:b/>
        <w:color w:val="1F3864" w:themeColor="accent5" w:themeShade="80"/>
        <w:sz w:val="32"/>
      </w:rPr>
      <w:t>/202</w:t>
    </w:r>
    <w:r w:rsidR="004E1836">
      <w:rPr>
        <w:rFonts w:asciiTheme="minorHAnsi" w:hAnsiTheme="minorHAnsi"/>
        <w:b/>
        <w:color w:val="1F3864" w:themeColor="accent5" w:themeShade="80"/>
        <w:sz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7A2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C8D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505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84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6A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A7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AA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6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CB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</w:abstractNum>
  <w:abstractNum w:abstractNumId="11" w15:restartNumberingAfterBreak="0">
    <w:nsid w:val="027148D5"/>
    <w:multiLevelType w:val="hybridMultilevel"/>
    <w:tmpl w:val="894EF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C2040"/>
    <w:multiLevelType w:val="hybridMultilevel"/>
    <w:tmpl w:val="827E926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46484"/>
    <w:multiLevelType w:val="hybridMultilevel"/>
    <w:tmpl w:val="B8E80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20A4F"/>
    <w:multiLevelType w:val="hybridMultilevel"/>
    <w:tmpl w:val="81CABB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1C9"/>
    <w:multiLevelType w:val="hybridMultilevel"/>
    <w:tmpl w:val="CF38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941E4"/>
    <w:multiLevelType w:val="hybridMultilevel"/>
    <w:tmpl w:val="88D24590"/>
    <w:lvl w:ilvl="0" w:tplc="228245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B782D8D"/>
    <w:multiLevelType w:val="hybridMultilevel"/>
    <w:tmpl w:val="71C2C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1A8B"/>
    <w:multiLevelType w:val="hybridMultilevel"/>
    <w:tmpl w:val="81CABB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46BE"/>
    <w:multiLevelType w:val="hybridMultilevel"/>
    <w:tmpl w:val="6414D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166D4"/>
    <w:multiLevelType w:val="hybridMultilevel"/>
    <w:tmpl w:val="28021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869E5"/>
    <w:multiLevelType w:val="hybridMultilevel"/>
    <w:tmpl w:val="678CC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6627F"/>
    <w:multiLevelType w:val="hybridMultilevel"/>
    <w:tmpl w:val="D710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11"/>
  </w:num>
  <w:num w:numId="21">
    <w:abstractNumId w:val="17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/Users/Alexandra/Google Drive/FLUL-Direcção/2--RELAÇÕES-EXTERNAS/FORMULÁRIOS/Programa _ Course Description 2019_2020 (Respostas).xlsx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F0"/>
    <w:rsid w:val="00034487"/>
    <w:rsid w:val="00084E6A"/>
    <w:rsid w:val="000A2059"/>
    <w:rsid w:val="00136525"/>
    <w:rsid w:val="001624BF"/>
    <w:rsid w:val="00190C85"/>
    <w:rsid w:val="001B7BD3"/>
    <w:rsid w:val="001B7DB0"/>
    <w:rsid w:val="002254AB"/>
    <w:rsid w:val="00235CE6"/>
    <w:rsid w:val="002464DF"/>
    <w:rsid w:val="00261F92"/>
    <w:rsid w:val="002B04B8"/>
    <w:rsid w:val="002D6756"/>
    <w:rsid w:val="00306D05"/>
    <w:rsid w:val="003228C9"/>
    <w:rsid w:val="00372977"/>
    <w:rsid w:val="003E7A53"/>
    <w:rsid w:val="003F05BF"/>
    <w:rsid w:val="004344F3"/>
    <w:rsid w:val="00442E46"/>
    <w:rsid w:val="004867D1"/>
    <w:rsid w:val="004920A7"/>
    <w:rsid w:val="004A377E"/>
    <w:rsid w:val="004C6CD4"/>
    <w:rsid w:val="004C7EB5"/>
    <w:rsid w:val="004E1836"/>
    <w:rsid w:val="00563E52"/>
    <w:rsid w:val="00592133"/>
    <w:rsid w:val="00595894"/>
    <w:rsid w:val="006900F0"/>
    <w:rsid w:val="006B5E2D"/>
    <w:rsid w:val="006F33A0"/>
    <w:rsid w:val="007273A0"/>
    <w:rsid w:val="00767DD5"/>
    <w:rsid w:val="00813376"/>
    <w:rsid w:val="008556F0"/>
    <w:rsid w:val="008955DE"/>
    <w:rsid w:val="00897439"/>
    <w:rsid w:val="00912280"/>
    <w:rsid w:val="00921E17"/>
    <w:rsid w:val="00932D34"/>
    <w:rsid w:val="00937B54"/>
    <w:rsid w:val="009652EF"/>
    <w:rsid w:val="00992421"/>
    <w:rsid w:val="009D070A"/>
    <w:rsid w:val="00A31789"/>
    <w:rsid w:val="00A77773"/>
    <w:rsid w:val="00A864DB"/>
    <w:rsid w:val="00A86EA1"/>
    <w:rsid w:val="00AF6F1A"/>
    <w:rsid w:val="00B70C08"/>
    <w:rsid w:val="00B71FAF"/>
    <w:rsid w:val="00BE30A5"/>
    <w:rsid w:val="00BE3E57"/>
    <w:rsid w:val="00C207BF"/>
    <w:rsid w:val="00C414C1"/>
    <w:rsid w:val="00CA18C4"/>
    <w:rsid w:val="00CA3414"/>
    <w:rsid w:val="00CB23E2"/>
    <w:rsid w:val="00CD7E32"/>
    <w:rsid w:val="00D031A0"/>
    <w:rsid w:val="00D35E31"/>
    <w:rsid w:val="00D9064A"/>
    <w:rsid w:val="00DC18F3"/>
    <w:rsid w:val="00DE3ED0"/>
    <w:rsid w:val="00E37F4C"/>
    <w:rsid w:val="00E411C0"/>
    <w:rsid w:val="00E55438"/>
    <w:rsid w:val="00EA563C"/>
    <w:rsid w:val="00EB6545"/>
    <w:rsid w:val="00EE1166"/>
    <w:rsid w:val="00F1409D"/>
    <w:rsid w:val="00F23E54"/>
    <w:rsid w:val="00F46216"/>
    <w:rsid w:val="00F82D69"/>
    <w:rsid w:val="00F96FFA"/>
    <w:rsid w:val="00FC59C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18EDD"/>
  <w15:docId w15:val="{AD88E9FA-992A-1F4B-997B-DAE87E0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F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E57"/>
    <w:rPr>
      <w:rFonts w:ascii="Lucida Grande" w:hAnsi="Lucida Grande" w:cs="Lucida Grande"/>
      <w:sz w:val="18"/>
      <w:szCs w:val="18"/>
      <w:lang w:val="eu-ES"/>
    </w:rPr>
  </w:style>
  <w:style w:type="table" w:styleId="TableGrid">
    <w:name w:val="Table Grid"/>
    <w:basedOn w:val="TableNormal"/>
    <w:uiPriority w:val="59"/>
    <w:rsid w:val="00BE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70C08"/>
    <w:rPr>
      <w:lang w:val="eu-ES"/>
    </w:rPr>
  </w:style>
  <w:style w:type="paragraph" w:styleId="Footer">
    <w:name w:val="footer"/>
    <w:basedOn w:val="Normal"/>
    <w:link w:val="FooterCha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70C08"/>
    <w:rPr>
      <w:lang w:val="eu-ES"/>
    </w:rPr>
  </w:style>
  <w:style w:type="paragraph" w:customStyle="1" w:styleId="m7161525300284370104gmail-msolistparagraph">
    <w:name w:val="m_7161525300284370104gmail-msolistparagraph"/>
    <w:basedOn w:val="Normal"/>
    <w:rsid w:val="00A864DB"/>
    <w:pPr>
      <w:spacing w:before="100" w:beforeAutospacing="1" w:after="100" w:afterAutospacing="1"/>
    </w:pPr>
    <w:rPr>
      <w:lang w:eastAsia="pt-PT"/>
    </w:rPr>
  </w:style>
  <w:style w:type="character" w:customStyle="1" w:styleId="apple-converted-space">
    <w:name w:val="apple-converted-space"/>
    <w:basedOn w:val="DefaultParagraphFont"/>
    <w:rsid w:val="00A864DB"/>
  </w:style>
  <w:style w:type="paragraph" w:customStyle="1" w:styleId="Body1">
    <w:name w:val="Body 1"/>
    <w:rsid w:val="006900F0"/>
    <w:pPr>
      <w:widowControl w:val="0"/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ibliography">
    <w:name w:val="Bibliography"/>
    <w:basedOn w:val="Normal"/>
    <w:next w:val="Normal"/>
    <w:uiPriority w:val="37"/>
    <w:unhideWhenUsed/>
    <w:rsid w:val="00C414C1"/>
    <w:pPr>
      <w:ind w:left="284" w:right="278" w:hanging="284"/>
      <w:jc w:val="both"/>
    </w:pPr>
    <w:rPr>
      <w:rFonts w:asciiTheme="minorHAnsi" w:hAnsiTheme="minorHAnsi" w:cs="Open Sans"/>
      <w:color w:val="1F3864" w:themeColor="accent5" w:themeShade="80"/>
      <w:sz w:val="22"/>
      <w:szCs w:val="22"/>
      <w:lang w:val="pt-PT"/>
    </w:rPr>
  </w:style>
  <w:style w:type="paragraph" w:customStyle="1" w:styleId="CM68">
    <w:name w:val="CM68"/>
    <w:basedOn w:val="Normal"/>
    <w:next w:val="Normal"/>
    <w:rsid w:val="00DC18F3"/>
    <w:pPr>
      <w:widowControl w:val="0"/>
      <w:suppressAutoHyphens/>
      <w:autoSpaceDE w:val="0"/>
    </w:pPr>
    <w:rPr>
      <w:rFonts w:ascii="Arial" w:hAnsi="Arial" w:cs="Arial"/>
      <w:lang w:val="pt-PT" w:eastAsia="ar-SA"/>
    </w:rPr>
  </w:style>
  <w:style w:type="paragraph" w:customStyle="1" w:styleId="CM6">
    <w:name w:val="CM6"/>
    <w:basedOn w:val="Normal"/>
    <w:next w:val="Normal"/>
    <w:rsid w:val="00DC18F3"/>
    <w:pPr>
      <w:widowControl w:val="0"/>
      <w:suppressAutoHyphens/>
      <w:autoSpaceDE w:val="0"/>
      <w:spacing w:line="203" w:lineRule="atLeast"/>
    </w:pPr>
    <w:rPr>
      <w:rFonts w:ascii="Arial" w:hAnsi="Arial" w:cs="Arial"/>
      <w:lang w:val="pt-PT" w:eastAsia="ar-SA"/>
    </w:rPr>
  </w:style>
  <w:style w:type="paragraph" w:customStyle="1" w:styleId="Default">
    <w:name w:val="Default"/>
    <w:rsid w:val="00DC18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rsid w:val="00DC18F3"/>
    <w:rPr>
      <w:color w:val="000080"/>
      <w:u w:val="single"/>
    </w:rPr>
  </w:style>
  <w:style w:type="paragraph" w:customStyle="1" w:styleId="TableContents">
    <w:name w:val="Table Contents"/>
    <w:basedOn w:val="Normal"/>
    <w:rsid w:val="00DC18F3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ListParagraph">
    <w:name w:val="List Paragraph"/>
    <w:basedOn w:val="Normal"/>
    <w:uiPriority w:val="34"/>
    <w:qFormat/>
    <w:rsid w:val="001B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ras.ulisbo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a\AppData\Roaming\Microsoft\Modelos\FLUL-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FLUL-Papel timbrado</Template>
  <TotalTime>31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6" baseType="lpstr">
      <vt:lpstr/>
      <vt:lpstr/>
      <vt:lpstr/>
      <vt:lpstr>Unidade curricular (ECTS) | Course Unit (ECTS)</vt:lpstr>
      <vt:lpstr/>
      <vt:lpstr>2. Ciclo de Estudos / Semestre  |  Study cycle / Semester</vt:lpstr>
      <vt:lpstr/>
      <vt:lpstr>3.	Docente(s) |  Academic Staff</vt:lpstr>
      <vt:lpstr/>
      <vt:lpstr>5. 	Objetivos de aprendizagem (conhecimentos, aptidões e competências a desenvol</vt:lpstr>
      <vt:lpstr/>
      <vt:lpstr>6. Programa | Syllabus </vt:lpstr>
      <vt:lpstr/>
      <vt:lpstr>7. 	Metodologia de ensino (incluindo avaliação) | Teaching methodologies (includ</vt:lpstr>
      <vt:lpstr/>
      <vt:lpstr>8. Bibliografia / References</vt:lpstr>
    </vt:vector>
  </TitlesOfParts>
  <Company>aa</Company>
  <LinksUpToDate>false</LinksUpToDate>
  <CharactersWithSpaces>2796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http://www.letras.ulisboa.pt/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Assis Rosa</dc:creator>
  <cp:lastModifiedBy>User</cp:lastModifiedBy>
  <cp:revision>6</cp:revision>
  <cp:lastPrinted>2019-06-12T13:49:00Z</cp:lastPrinted>
  <dcterms:created xsi:type="dcterms:W3CDTF">2021-08-23T09:57:00Z</dcterms:created>
  <dcterms:modified xsi:type="dcterms:W3CDTF">2021-08-23T10:24:00Z</dcterms:modified>
</cp:coreProperties>
</file>